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A3BA">
      <w:pPr>
        <w:spacing w:before="40"/>
        <w:ind w:left="0" w:right="149" w:firstLine="0"/>
        <w:jc w:val="center"/>
        <w:rPr>
          <w:rFonts w:hint="eastAsia" w:ascii="方正小标宋简体" w:hAnsi="方正小标宋简体" w:eastAsia="方正小标宋简体" w:cs="方正小标宋简体"/>
          <w:b/>
          <w:bCs/>
          <w:spacing w:val="-20"/>
          <w:sz w:val="44"/>
          <w:szCs w:val="44"/>
        </w:rPr>
      </w:pPr>
      <w:r>
        <w:rPr>
          <w:rFonts w:hint="eastAsia" w:ascii="方正小标宋简体" w:hAnsi="方正小标宋简体" w:eastAsia="方正小标宋简体" w:cs="方正小标宋简体"/>
          <w:b/>
          <w:bCs/>
          <w:spacing w:val="-20"/>
          <w:sz w:val="44"/>
          <w:szCs w:val="44"/>
          <w:lang w:val="en-US" w:eastAsia="zh-CN"/>
        </w:rPr>
        <w:t>江门市</w:t>
      </w:r>
      <w:r>
        <w:rPr>
          <w:rFonts w:hint="eastAsia" w:ascii="方正小标宋简体" w:hAnsi="方正小标宋简体" w:eastAsia="方正小标宋简体" w:cs="方正小标宋简体"/>
          <w:b/>
          <w:bCs/>
          <w:spacing w:val="-20"/>
          <w:sz w:val="44"/>
          <w:szCs w:val="44"/>
        </w:rPr>
        <w:t>建筑业</w:t>
      </w:r>
      <w:r>
        <w:rPr>
          <w:rFonts w:hint="eastAsia" w:ascii="方正小标宋简体" w:hAnsi="方正小标宋简体" w:eastAsia="方正小标宋简体" w:cs="方正小标宋简体"/>
          <w:b/>
          <w:bCs/>
          <w:spacing w:val="-20"/>
          <w:sz w:val="44"/>
          <w:szCs w:val="44"/>
          <w:lang w:val="en-US" w:eastAsia="zh-CN"/>
        </w:rPr>
        <w:t>协会</w:t>
      </w:r>
      <w:r>
        <w:rPr>
          <w:rFonts w:hint="eastAsia" w:ascii="方正小标宋简体" w:hAnsi="方正小标宋简体" w:eastAsia="方正小标宋简体" w:cs="方正小标宋简体"/>
          <w:b/>
          <w:bCs/>
          <w:spacing w:val="-20"/>
          <w:sz w:val="44"/>
          <w:szCs w:val="44"/>
        </w:rPr>
        <w:t>企业优秀项目经理评</w:t>
      </w:r>
      <w:r>
        <w:rPr>
          <w:rFonts w:hint="eastAsia" w:ascii="方正小标宋简体" w:hAnsi="方正小标宋简体" w:eastAsia="方正小标宋简体" w:cs="方正小标宋简体"/>
          <w:b/>
          <w:bCs/>
          <w:spacing w:val="-20"/>
          <w:sz w:val="44"/>
          <w:szCs w:val="44"/>
          <w:lang w:val="en-US" w:eastAsia="zh-CN"/>
        </w:rPr>
        <w:t>价</w:t>
      </w:r>
      <w:r>
        <w:rPr>
          <w:rFonts w:hint="eastAsia" w:ascii="方正小标宋简体" w:hAnsi="方正小标宋简体" w:eastAsia="方正小标宋简体" w:cs="方正小标宋简体"/>
          <w:b/>
          <w:bCs/>
          <w:spacing w:val="-20"/>
          <w:sz w:val="44"/>
          <w:szCs w:val="44"/>
        </w:rPr>
        <w:t>办法</w:t>
      </w:r>
    </w:p>
    <w:p w14:paraId="368A1ADA">
      <w:pPr>
        <w:spacing w:before="48"/>
        <w:ind w:left="0" w:right="160" w:firstLine="0"/>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协会副秘书长</w:t>
      </w:r>
      <w:r>
        <w:rPr>
          <w:rFonts w:hint="eastAsia" w:ascii="仿宋" w:hAnsi="仿宋" w:eastAsia="仿宋" w:cs="仿宋"/>
          <w:b w:val="0"/>
          <w:bCs w:val="0"/>
          <w:sz w:val="32"/>
          <w:szCs w:val="32"/>
          <w:lang w:val="en-US" w:eastAsia="zh-CN"/>
        </w:rPr>
        <w:t xml:space="preserve"> 黄晓玲</w:t>
      </w:r>
    </w:p>
    <w:p w14:paraId="3792D222">
      <w:pPr>
        <w:keepNext w:val="0"/>
        <w:keepLines w:val="0"/>
        <w:pageBreakBefore w:val="0"/>
        <w:widowControl w:val="0"/>
        <w:kinsoku/>
        <w:wordWrap/>
        <w:overflowPunct/>
        <w:topLinePunct w:val="0"/>
        <w:autoSpaceDE/>
        <w:autoSpaceDN/>
        <w:bidi w:val="0"/>
        <w:adjustRightInd/>
        <w:snapToGrid/>
        <w:spacing w:before="4" w:line="300" w:lineRule="exact"/>
        <w:textAlignment w:val="auto"/>
        <w:rPr>
          <w:rFonts w:hint="eastAsia" w:ascii="仿宋" w:hAnsi="仿宋" w:eastAsia="仿宋" w:cs="仿宋"/>
          <w:b/>
          <w:bCs/>
          <w:sz w:val="32"/>
          <w:szCs w:val="32"/>
        </w:rPr>
      </w:pPr>
    </w:p>
    <w:p w14:paraId="50B4B9E4">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仿宋" w:hAnsi="仿宋" w:eastAsia="仿宋" w:cs="仿宋"/>
          <w:sz w:val="32"/>
          <w:szCs w:val="32"/>
        </w:rPr>
      </w:pPr>
      <w:bookmarkStart w:id="0" w:name="_GoBack"/>
      <w:bookmarkEnd w:id="0"/>
      <w:r>
        <w:rPr>
          <w:rFonts w:hint="eastAsia" w:ascii="黑体" w:hAnsi="黑体" w:eastAsia="黑体" w:cs="黑体"/>
          <w:spacing w:val="-8"/>
          <w:w w:val="95"/>
          <w:sz w:val="32"/>
          <w:szCs w:val="32"/>
        </w:rPr>
        <w:t>第一章</w:t>
      </w:r>
      <w:r>
        <w:rPr>
          <w:rFonts w:hint="eastAsia" w:ascii="黑体" w:hAnsi="黑体" w:eastAsia="黑体" w:cs="黑体"/>
          <w:spacing w:val="-8"/>
          <w:w w:val="95"/>
          <w:sz w:val="32"/>
          <w:szCs w:val="32"/>
        </w:rPr>
        <w:tab/>
      </w:r>
      <w:r>
        <w:rPr>
          <w:rFonts w:hint="eastAsia" w:ascii="黑体" w:hAnsi="黑体" w:eastAsia="黑体" w:cs="黑体"/>
          <w:w w:val="95"/>
          <w:sz w:val="32"/>
          <w:szCs w:val="32"/>
        </w:rPr>
        <w:t>总</w:t>
      </w:r>
      <w:r>
        <w:rPr>
          <w:rFonts w:hint="eastAsia" w:ascii="黑体" w:hAnsi="黑体" w:eastAsia="黑体" w:cs="黑体"/>
          <w:w w:val="95"/>
          <w:sz w:val="32"/>
          <w:szCs w:val="32"/>
        </w:rPr>
        <w:tab/>
      </w:r>
      <w:r>
        <w:rPr>
          <w:rFonts w:hint="eastAsia" w:ascii="黑体" w:hAnsi="黑体" w:eastAsia="黑体" w:cs="黑体"/>
          <w:sz w:val="32"/>
          <w:szCs w:val="32"/>
        </w:rPr>
        <w:t>则</w:t>
      </w:r>
    </w:p>
    <w:p w14:paraId="3854C437">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z w:val="32"/>
          <w:szCs w:val="32"/>
        </w:rPr>
      </w:pPr>
      <w:r>
        <w:rPr>
          <w:rFonts w:hint="eastAsia" w:ascii="仿宋" w:hAnsi="仿宋" w:eastAsia="仿宋" w:cs="仿宋"/>
          <w:b/>
          <w:bCs/>
          <w:spacing w:val="-8"/>
          <w:sz w:val="32"/>
          <w:szCs w:val="32"/>
        </w:rPr>
        <w:t>第一条</w:t>
      </w:r>
      <w:r>
        <w:rPr>
          <w:rFonts w:hint="eastAsia" w:ascii="仿宋" w:hAnsi="仿宋" w:eastAsia="仿宋" w:cs="仿宋"/>
          <w:spacing w:val="126"/>
          <w:sz w:val="32"/>
          <w:szCs w:val="32"/>
        </w:rPr>
        <w:t xml:space="preserve"> </w:t>
      </w:r>
      <w:r>
        <w:rPr>
          <w:rFonts w:hint="eastAsia" w:ascii="仿宋" w:hAnsi="仿宋" w:eastAsia="仿宋" w:cs="仿宋"/>
          <w:spacing w:val="-12"/>
          <w:sz w:val="32"/>
          <w:szCs w:val="32"/>
        </w:rPr>
        <w:t>为了提高我</w:t>
      </w:r>
      <w:r>
        <w:rPr>
          <w:rFonts w:hint="eastAsia" w:ascii="仿宋" w:hAnsi="仿宋" w:eastAsia="仿宋" w:cs="仿宋"/>
          <w:spacing w:val="-12"/>
          <w:sz w:val="32"/>
          <w:szCs w:val="32"/>
          <w:lang w:val="en-US" w:eastAsia="zh-CN"/>
        </w:rPr>
        <w:t>市</w:t>
      </w:r>
      <w:r>
        <w:rPr>
          <w:rFonts w:hint="eastAsia" w:ascii="仿宋" w:hAnsi="仿宋" w:eastAsia="仿宋" w:cs="仿宋"/>
          <w:spacing w:val="-12"/>
          <w:sz w:val="32"/>
          <w:szCs w:val="32"/>
        </w:rPr>
        <w:t>建设工程项目管理水平，鼓励我</w:t>
      </w:r>
      <w:r>
        <w:rPr>
          <w:rFonts w:hint="eastAsia" w:ascii="仿宋" w:hAnsi="仿宋" w:eastAsia="仿宋" w:cs="仿宋"/>
          <w:spacing w:val="-12"/>
          <w:sz w:val="32"/>
          <w:szCs w:val="32"/>
          <w:lang w:val="en-US" w:eastAsia="zh-CN"/>
        </w:rPr>
        <w:t>市</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建筑业</w:t>
      </w:r>
      <w:r>
        <w:rPr>
          <w:rFonts w:hint="eastAsia" w:ascii="仿宋" w:hAnsi="仿宋" w:eastAsia="仿宋" w:cs="仿宋"/>
          <w:spacing w:val="-13"/>
          <w:sz w:val="32"/>
          <w:szCs w:val="32"/>
          <w:lang w:val="en-US" w:eastAsia="zh-CN"/>
        </w:rPr>
        <w:t>协会</w:t>
      </w:r>
      <w:r>
        <w:rPr>
          <w:rFonts w:hint="eastAsia" w:ascii="仿宋" w:hAnsi="仿宋" w:eastAsia="仿宋" w:cs="仿宋"/>
          <w:spacing w:val="-13"/>
          <w:sz w:val="32"/>
          <w:szCs w:val="32"/>
        </w:rPr>
        <w:t>企业项目经理高质量、高水平、高效益地</w:t>
      </w:r>
      <w:r>
        <w:rPr>
          <w:rFonts w:hint="eastAsia" w:ascii="仿宋" w:hAnsi="仿宋" w:eastAsia="仿宋" w:cs="仿宋"/>
          <w:spacing w:val="-13"/>
          <w:sz w:val="32"/>
          <w:szCs w:val="32"/>
          <w:lang w:val="en-US" w:eastAsia="zh-CN"/>
        </w:rPr>
        <w:t>做</w:t>
      </w:r>
      <w:r>
        <w:rPr>
          <w:rFonts w:hint="eastAsia" w:ascii="仿宋" w:hAnsi="仿宋" w:eastAsia="仿宋" w:cs="仿宋"/>
          <w:spacing w:val="-13"/>
          <w:sz w:val="32"/>
          <w:szCs w:val="32"/>
        </w:rPr>
        <w:t>好工程建设</w:t>
      </w:r>
      <w:r>
        <w:rPr>
          <w:rFonts w:hint="eastAsia" w:ascii="仿宋" w:hAnsi="仿宋" w:eastAsia="仿宋" w:cs="仿宋"/>
          <w:spacing w:val="-142"/>
          <w:sz w:val="32"/>
          <w:szCs w:val="32"/>
        </w:rPr>
        <w:t xml:space="preserve"> </w:t>
      </w:r>
      <w:r>
        <w:rPr>
          <w:rFonts w:hint="eastAsia" w:ascii="仿宋" w:hAnsi="仿宋" w:eastAsia="仿宋" w:cs="仿宋"/>
          <w:spacing w:val="-13"/>
          <w:sz w:val="32"/>
          <w:szCs w:val="32"/>
        </w:rPr>
        <w:t>和管理，进一步促进我</w:t>
      </w:r>
      <w:r>
        <w:rPr>
          <w:rFonts w:hint="eastAsia" w:ascii="仿宋" w:hAnsi="仿宋" w:eastAsia="仿宋" w:cs="仿宋"/>
          <w:spacing w:val="-13"/>
          <w:sz w:val="32"/>
          <w:szCs w:val="32"/>
          <w:lang w:val="en-US" w:eastAsia="zh-CN"/>
        </w:rPr>
        <w:t>市</w:t>
      </w:r>
      <w:r>
        <w:rPr>
          <w:rFonts w:hint="eastAsia" w:ascii="仿宋" w:hAnsi="仿宋" w:eastAsia="仿宋" w:cs="仿宋"/>
          <w:spacing w:val="-13"/>
          <w:sz w:val="32"/>
          <w:szCs w:val="32"/>
        </w:rPr>
        <w:t>建设工程管理的规范化，结合我</w:t>
      </w:r>
      <w:r>
        <w:rPr>
          <w:rFonts w:hint="eastAsia" w:ascii="仿宋" w:hAnsi="仿宋" w:eastAsia="仿宋" w:cs="仿宋"/>
          <w:spacing w:val="-13"/>
          <w:sz w:val="32"/>
          <w:szCs w:val="32"/>
          <w:lang w:val="en-US" w:eastAsia="zh-CN"/>
        </w:rPr>
        <w:t>会</w:t>
      </w:r>
      <w:r>
        <w:rPr>
          <w:rFonts w:hint="eastAsia" w:ascii="仿宋" w:hAnsi="仿宋" w:eastAsia="仿宋" w:cs="仿宋"/>
          <w:spacing w:val="-13"/>
          <w:sz w:val="32"/>
          <w:szCs w:val="32"/>
        </w:rPr>
        <w:t>实</w:t>
      </w:r>
      <w:r>
        <w:rPr>
          <w:rFonts w:hint="eastAsia" w:ascii="仿宋" w:hAnsi="仿宋" w:eastAsia="仿宋" w:cs="仿宋"/>
          <w:spacing w:val="-142"/>
          <w:sz w:val="32"/>
          <w:szCs w:val="32"/>
        </w:rPr>
        <w:t xml:space="preserve"> </w:t>
      </w:r>
      <w:r>
        <w:rPr>
          <w:rFonts w:hint="eastAsia" w:ascii="仿宋" w:hAnsi="仿宋" w:eastAsia="仿宋" w:cs="仿宋"/>
          <w:spacing w:val="-11"/>
          <w:sz w:val="32"/>
          <w:szCs w:val="32"/>
        </w:rPr>
        <w:t>际，制订本办法。</w:t>
      </w:r>
    </w:p>
    <w:p w14:paraId="612D0231">
      <w:pPr>
        <w:pStyle w:val="2"/>
        <w:keepNext w:val="0"/>
        <w:keepLines w:val="0"/>
        <w:pageBreakBefore w:val="0"/>
        <w:widowControl w:val="0"/>
        <w:tabs>
          <w:tab w:val="left" w:pos="1955"/>
        </w:tabs>
        <w:kinsoku/>
        <w:wordWrap/>
        <w:overflowPunct/>
        <w:topLinePunct w:val="0"/>
        <w:autoSpaceDE/>
        <w:autoSpaceDN/>
        <w:bidi w:val="0"/>
        <w:adjustRightInd/>
        <w:snapToGrid/>
        <w:spacing w:before="0" w:beforeLines="50" w:after="0" w:afterLines="50" w:line="600" w:lineRule="exact"/>
        <w:ind w:left="119" w:right="0" w:rightChars="0" w:firstLine="618"/>
        <w:jc w:val="left"/>
        <w:textAlignment w:val="auto"/>
        <w:rPr>
          <w:rFonts w:hint="eastAsia" w:ascii="仿宋" w:hAnsi="仿宋" w:eastAsia="仿宋" w:cs="仿宋"/>
          <w:spacing w:val="-12"/>
          <w:sz w:val="32"/>
          <w:szCs w:val="32"/>
        </w:rPr>
      </w:pPr>
      <w:r>
        <w:rPr>
          <w:rFonts w:hint="eastAsia" w:ascii="仿宋" w:hAnsi="仿宋" w:eastAsia="仿宋" w:cs="仿宋"/>
          <w:b/>
          <w:bCs/>
          <w:spacing w:val="-8"/>
          <w:w w:val="95"/>
          <w:sz w:val="32"/>
          <w:szCs w:val="32"/>
        </w:rPr>
        <w:t>第二条</w:t>
      </w:r>
      <w:r>
        <w:rPr>
          <w:rFonts w:hint="eastAsia" w:ascii="仿宋" w:hAnsi="仿宋" w:eastAsia="仿宋" w:cs="仿宋"/>
          <w:spacing w:val="-8"/>
          <w:w w:val="95"/>
          <w:sz w:val="32"/>
          <w:szCs w:val="32"/>
        </w:rPr>
        <w:tab/>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w:t>
      </w:r>
      <w:r>
        <w:rPr>
          <w:rFonts w:hint="eastAsia" w:ascii="仿宋" w:hAnsi="仿宋" w:eastAsia="仿宋" w:cs="仿宋"/>
          <w:spacing w:val="-12"/>
          <w:sz w:val="32"/>
          <w:szCs w:val="32"/>
          <w:lang w:val="en-US" w:eastAsia="zh-CN"/>
        </w:rPr>
        <w:t>协会</w:t>
      </w:r>
      <w:r>
        <w:rPr>
          <w:rFonts w:hint="eastAsia" w:ascii="仿宋" w:hAnsi="仿宋" w:eastAsia="仿宋" w:cs="仿宋"/>
          <w:spacing w:val="-12"/>
          <w:sz w:val="32"/>
          <w:szCs w:val="32"/>
        </w:rPr>
        <w:t>企业优秀项目经理（以下简称</w:t>
      </w:r>
      <w:r>
        <w:rPr>
          <w:rFonts w:hint="eastAsia" w:ascii="仿宋" w:hAnsi="仿宋" w:eastAsia="仿宋" w:cs="仿宋"/>
          <w:spacing w:val="-12"/>
          <w:sz w:val="32"/>
          <w:szCs w:val="32"/>
          <w:lang w:val="en-US" w:eastAsia="zh-CN"/>
        </w:rPr>
        <w:t>市</w:t>
      </w:r>
      <w:r>
        <w:rPr>
          <w:rFonts w:hint="eastAsia" w:ascii="仿宋" w:hAnsi="仿宋" w:eastAsia="仿宋" w:cs="仿宋"/>
          <w:spacing w:val="-12"/>
          <w:sz w:val="32"/>
          <w:szCs w:val="32"/>
        </w:rPr>
        <w:t>优</w:t>
      </w:r>
      <w:r>
        <w:rPr>
          <w:rFonts w:hint="eastAsia" w:ascii="仿宋" w:hAnsi="仿宋" w:eastAsia="仿宋" w:cs="仿宋"/>
          <w:w w:val="99"/>
          <w:sz w:val="32"/>
          <w:szCs w:val="32"/>
        </w:rPr>
        <w:t xml:space="preserve"> </w:t>
      </w:r>
      <w:r>
        <w:rPr>
          <w:rFonts w:hint="eastAsia" w:ascii="仿宋" w:hAnsi="仿宋" w:eastAsia="仿宋" w:cs="仿宋"/>
          <w:spacing w:val="-18"/>
          <w:sz w:val="32"/>
          <w:szCs w:val="32"/>
        </w:rPr>
        <w:t>秀项目经理），是我</w:t>
      </w:r>
      <w:r>
        <w:rPr>
          <w:rFonts w:hint="eastAsia" w:ascii="仿宋" w:hAnsi="仿宋" w:eastAsia="仿宋" w:cs="仿宋"/>
          <w:spacing w:val="-18"/>
          <w:sz w:val="32"/>
          <w:szCs w:val="32"/>
          <w:lang w:val="en-US" w:eastAsia="zh-CN"/>
        </w:rPr>
        <w:t>市</w:t>
      </w:r>
      <w:r>
        <w:rPr>
          <w:rFonts w:hint="eastAsia" w:ascii="仿宋" w:hAnsi="仿宋" w:eastAsia="仿宋" w:cs="仿宋"/>
          <w:spacing w:val="-18"/>
          <w:sz w:val="32"/>
          <w:szCs w:val="32"/>
        </w:rPr>
        <w:t>建筑行业</w:t>
      </w:r>
      <w:r>
        <w:rPr>
          <w:rFonts w:hint="eastAsia" w:ascii="仿宋" w:hAnsi="仿宋" w:eastAsia="仿宋" w:cs="仿宋"/>
          <w:spacing w:val="-18"/>
          <w:sz w:val="32"/>
          <w:szCs w:val="32"/>
          <w:lang w:val="en-US" w:eastAsia="zh-CN"/>
        </w:rPr>
        <w:t>协会</w:t>
      </w:r>
      <w:r>
        <w:rPr>
          <w:rFonts w:hint="eastAsia" w:ascii="仿宋" w:hAnsi="仿宋" w:eastAsia="仿宋" w:cs="仿宋"/>
          <w:spacing w:val="-18"/>
          <w:sz w:val="32"/>
          <w:szCs w:val="32"/>
        </w:rPr>
        <w:t>授予建筑业企业（包括：国有、</w:t>
      </w:r>
      <w:r>
        <w:rPr>
          <w:rFonts w:hint="eastAsia" w:ascii="仿宋" w:hAnsi="仿宋" w:eastAsia="仿宋" w:cs="仿宋"/>
          <w:spacing w:val="-154"/>
          <w:sz w:val="32"/>
          <w:szCs w:val="32"/>
        </w:rPr>
        <w:t xml:space="preserve"> </w:t>
      </w:r>
      <w:r>
        <w:rPr>
          <w:rFonts w:hint="eastAsia" w:ascii="仿宋" w:hAnsi="仿宋" w:eastAsia="仿宋" w:cs="仿宋"/>
          <w:spacing w:val="-13"/>
          <w:sz w:val="32"/>
          <w:szCs w:val="32"/>
        </w:rPr>
        <w:t>民营、股份制、股份合作制等工程总承包、施工总承包、专业</w:t>
      </w:r>
      <w:r>
        <w:rPr>
          <w:rFonts w:hint="eastAsia" w:ascii="仿宋" w:hAnsi="仿宋" w:eastAsia="仿宋" w:cs="仿宋"/>
          <w:spacing w:val="-144"/>
          <w:sz w:val="32"/>
          <w:szCs w:val="32"/>
        </w:rPr>
        <w:t xml:space="preserve"> </w:t>
      </w:r>
      <w:r>
        <w:rPr>
          <w:rFonts w:hint="eastAsia" w:ascii="仿宋" w:hAnsi="仿宋" w:eastAsia="仿宋" w:cs="仿宋"/>
          <w:spacing w:val="-13"/>
          <w:sz w:val="32"/>
          <w:szCs w:val="32"/>
        </w:rPr>
        <w:t>施工承包、工程项目管理企业）项目经理的最高荣誉</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lang w:val="en-US" w:eastAsia="zh-CN"/>
        </w:rPr>
        <w:t>是对会员单位业绩突出的项目经理个人能力水平的评价。市</w:t>
      </w:r>
      <w:r>
        <w:rPr>
          <w:rFonts w:hint="eastAsia" w:ascii="仿宋" w:hAnsi="仿宋" w:eastAsia="仿宋" w:cs="仿宋"/>
          <w:spacing w:val="-13"/>
          <w:sz w:val="32"/>
          <w:szCs w:val="32"/>
        </w:rPr>
        <w:t>优秀</w:t>
      </w:r>
      <w:r>
        <w:rPr>
          <w:rFonts w:hint="eastAsia" w:ascii="仿宋" w:hAnsi="仿宋" w:eastAsia="仿宋" w:cs="仿宋"/>
          <w:spacing w:val="-141"/>
          <w:sz w:val="32"/>
          <w:szCs w:val="32"/>
        </w:rPr>
        <w:t xml:space="preserve"> </w:t>
      </w:r>
      <w:r>
        <w:rPr>
          <w:rFonts w:hint="eastAsia" w:ascii="仿宋" w:hAnsi="仿宋" w:eastAsia="仿宋" w:cs="仿宋"/>
          <w:spacing w:val="-12"/>
          <w:sz w:val="32"/>
          <w:szCs w:val="32"/>
        </w:rPr>
        <w:t>项目经理每年评</w:t>
      </w:r>
      <w:r>
        <w:rPr>
          <w:rFonts w:hint="eastAsia" w:ascii="仿宋" w:hAnsi="仿宋" w:eastAsia="仿宋" w:cs="仿宋"/>
          <w:spacing w:val="-12"/>
          <w:sz w:val="32"/>
          <w:szCs w:val="32"/>
          <w:lang w:val="en-US" w:eastAsia="zh-CN"/>
        </w:rPr>
        <w:t>价一</w:t>
      </w:r>
      <w:r>
        <w:rPr>
          <w:rFonts w:hint="eastAsia" w:ascii="仿宋" w:hAnsi="仿宋" w:eastAsia="仿宋" w:cs="仿宋"/>
          <w:spacing w:val="-12"/>
          <w:sz w:val="32"/>
          <w:szCs w:val="32"/>
        </w:rPr>
        <w:t>次。</w:t>
      </w:r>
    </w:p>
    <w:p w14:paraId="37170C95">
      <w:pPr>
        <w:pStyle w:val="2"/>
        <w:keepNext w:val="0"/>
        <w:keepLines w:val="0"/>
        <w:pageBreakBefore w:val="0"/>
        <w:widowControl w:val="0"/>
        <w:tabs>
          <w:tab w:val="left" w:pos="1955"/>
        </w:tabs>
        <w:kinsoku/>
        <w:wordWrap/>
        <w:overflowPunct/>
        <w:topLinePunct w:val="0"/>
        <w:autoSpaceDE/>
        <w:autoSpaceDN/>
        <w:bidi w:val="0"/>
        <w:adjustRightInd/>
        <w:snapToGrid/>
        <w:spacing w:before="0" w:beforeLines="50" w:after="0" w:afterLines="50" w:line="600" w:lineRule="exact"/>
        <w:ind w:right="112"/>
        <w:jc w:val="left"/>
        <w:textAlignment w:val="auto"/>
        <w:rPr>
          <w:rFonts w:hint="eastAsia" w:ascii="仿宋" w:hAnsi="仿宋" w:eastAsia="仿宋" w:cs="仿宋"/>
          <w:sz w:val="32"/>
          <w:szCs w:val="32"/>
        </w:rPr>
      </w:pPr>
      <w:r>
        <w:rPr>
          <w:rFonts w:hint="eastAsia" w:ascii="仿宋" w:hAnsi="仿宋" w:eastAsia="仿宋" w:cs="仿宋"/>
          <w:b/>
          <w:bCs/>
          <w:spacing w:val="-12"/>
          <w:sz w:val="32"/>
          <w:szCs w:val="32"/>
          <w:lang w:val="en-US" w:eastAsia="zh-CN"/>
        </w:rPr>
        <w:t xml:space="preserve">第三条 </w:t>
      </w:r>
      <w:r>
        <w:rPr>
          <w:rFonts w:hint="eastAsia" w:ascii="仿宋" w:hAnsi="仿宋" w:eastAsia="仿宋" w:cs="仿宋"/>
          <w:spacing w:val="-12"/>
          <w:sz w:val="32"/>
          <w:szCs w:val="32"/>
          <w:lang w:val="en-US" w:eastAsia="zh-CN"/>
        </w:rPr>
        <w:t xml:space="preserve"> 江门市建筑业协会企业优秀项目经理评价活动是我会为会员单位无偿服务的一项活动，不收取任何费用。  </w:t>
      </w:r>
    </w:p>
    <w:p w14:paraId="048D9CDC">
      <w:pPr>
        <w:pStyle w:val="2"/>
        <w:keepNext w:val="0"/>
        <w:keepLines w:val="0"/>
        <w:pageBreakBefore w:val="0"/>
        <w:widowControl w:val="0"/>
        <w:tabs>
          <w:tab w:val="left" w:pos="1943"/>
          <w:tab w:val="left" w:pos="4267"/>
        </w:tabs>
        <w:kinsoku/>
        <w:wordWrap/>
        <w:overflowPunct/>
        <w:topLinePunct w:val="0"/>
        <w:autoSpaceDE/>
        <w:autoSpaceDN/>
        <w:bidi w:val="0"/>
        <w:adjustRightInd/>
        <w:snapToGrid/>
        <w:spacing w:before="0" w:beforeLines="50" w:after="0" w:afterLines="50" w:line="600" w:lineRule="exact"/>
        <w:ind w:left="724" w:right="3052" w:firstLine="2323"/>
        <w:jc w:val="left"/>
        <w:textAlignment w:val="auto"/>
        <w:rPr>
          <w:rFonts w:hint="eastAsia" w:ascii="黑体" w:hAnsi="黑体" w:eastAsia="黑体" w:cs="黑体"/>
          <w:w w:val="99"/>
          <w:sz w:val="32"/>
          <w:szCs w:val="32"/>
        </w:rPr>
      </w:pPr>
      <w:r>
        <w:rPr>
          <w:rFonts w:hint="eastAsia" w:ascii="黑体" w:hAnsi="黑体" w:eastAsia="黑体" w:cs="黑体"/>
          <w:spacing w:val="-8"/>
          <w:w w:val="95"/>
          <w:sz w:val="32"/>
          <w:szCs w:val="32"/>
        </w:rPr>
        <w:t>第二章</w:t>
      </w:r>
      <w:r>
        <w:rPr>
          <w:rFonts w:hint="eastAsia" w:ascii="黑体" w:hAnsi="黑体" w:eastAsia="黑体" w:cs="黑体"/>
          <w:spacing w:val="-8"/>
          <w:w w:val="95"/>
          <w:sz w:val="32"/>
          <w:szCs w:val="32"/>
        </w:rPr>
        <w:tab/>
      </w:r>
      <w:r>
        <w:rPr>
          <w:rFonts w:hint="eastAsia" w:ascii="黑体" w:hAnsi="黑体" w:eastAsia="黑体" w:cs="黑体"/>
          <w:spacing w:val="-10"/>
          <w:sz w:val="32"/>
          <w:szCs w:val="32"/>
        </w:rPr>
        <w:t>申报条件</w:t>
      </w:r>
      <w:r>
        <w:rPr>
          <w:rFonts w:hint="eastAsia" w:ascii="黑体" w:hAnsi="黑体" w:eastAsia="黑体" w:cs="黑体"/>
          <w:w w:val="99"/>
          <w:sz w:val="32"/>
          <w:szCs w:val="32"/>
        </w:rPr>
        <w:t xml:space="preserve"> </w:t>
      </w:r>
    </w:p>
    <w:p w14:paraId="24687C0C">
      <w:pPr>
        <w:pStyle w:val="2"/>
        <w:keepNext w:val="0"/>
        <w:keepLines w:val="0"/>
        <w:pageBreakBefore w:val="0"/>
        <w:widowControl w:val="0"/>
        <w:tabs>
          <w:tab w:val="left" w:pos="1943"/>
          <w:tab w:val="left" w:pos="4267"/>
        </w:tabs>
        <w:kinsoku/>
        <w:wordWrap/>
        <w:overflowPunct/>
        <w:topLinePunct w:val="0"/>
        <w:autoSpaceDE/>
        <w:autoSpaceDN/>
        <w:bidi w:val="0"/>
        <w:adjustRightInd/>
        <w:snapToGrid/>
        <w:spacing w:before="0" w:beforeLines="50" w:after="0" w:afterLines="50" w:line="600" w:lineRule="exact"/>
        <w:ind w:right="3052"/>
        <w:jc w:val="both"/>
        <w:textAlignment w:val="auto"/>
        <w:rPr>
          <w:rFonts w:hint="eastAsia" w:ascii="仿宋" w:hAnsi="仿宋" w:eastAsia="仿宋" w:cs="仿宋"/>
          <w:sz w:val="32"/>
          <w:szCs w:val="32"/>
        </w:rPr>
      </w:pPr>
      <w:r>
        <w:rPr>
          <w:rFonts w:hint="eastAsia" w:ascii="仿宋" w:hAnsi="仿宋" w:eastAsia="仿宋" w:cs="仿宋"/>
          <w:b/>
          <w:bCs/>
          <w:spacing w:val="-12"/>
          <w:sz w:val="32"/>
          <w:szCs w:val="32"/>
          <w:lang w:val="en-US" w:eastAsia="zh-CN"/>
        </w:rPr>
        <w:t>第四条</w:t>
      </w:r>
      <w:r>
        <w:rPr>
          <w:rFonts w:hint="eastAsia" w:ascii="仿宋" w:hAnsi="仿宋" w:eastAsia="仿宋" w:cs="仿宋"/>
          <w:spacing w:val="-8"/>
          <w:w w:val="95"/>
          <w:sz w:val="32"/>
          <w:szCs w:val="32"/>
        </w:rPr>
        <w:tab/>
      </w:r>
      <w:r>
        <w:rPr>
          <w:rFonts w:hint="eastAsia" w:ascii="仿宋" w:hAnsi="仿宋" w:eastAsia="仿宋" w:cs="仿宋"/>
          <w:spacing w:val="-8"/>
          <w:w w:val="95"/>
          <w:sz w:val="32"/>
          <w:szCs w:val="32"/>
          <w:lang w:val="en-US" w:eastAsia="zh-CN"/>
        </w:rPr>
        <w:t>市</w:t>
      </w:r>
      <w:r>
        <w:rPr>
          <w:rFonts w:hint="eastAsia" w:ascii="仿宋" w:hAnsi="仿宋" w:eastAsia="仿宋" w:cs="仿宋"/>
          <w:spacing w:val="-12"/>
          <w:sz w:val="32"/>
          <w:szCs w:val="32"/>
        </w:rPr>
        <w:t>优秀项目经理申报条件：</w:t>
      </w:r>
    </w:p>
    <w:p w14:paraId="1C633290">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56"/>
        <w:jc w:val="both"/>
        <w:textAlignment w:val="auto"/>
        <w:rPr>
          <w:rFonts w:hint="eastAsia" w:ascii="仿宋" w:hAnsi="仿宋" w:eastAsia="仿宋" w:cs="仿宋"/>
          <w:sz w:val="32"/>
          <w:szCs w:val="32"/>
        </w:rPr>
      </w:pPr>
      <w:r>
        <w:rPr>
          <w:rFonts w:hint="eastAsia" w:ascii="仿宋" w:hAnsi="仿宋" w:eastAsia="仿宋" w:cs="仿宋"/>
          <w:spacing w:val="-13"/>
          <w:sz w:val="32"/>
          <w:szCs w:val="32"/>
        </w:rPr>
        <w:t>（一）坚持党的基本路线方针政策，认真贯彻习近平新时</w:t>
      </w:r>
      <w:r>
        <w:rPr>
          <w:rFonts w:hint="eastAsia" w:ascii="仿宋" w:hAnsi="仿宋" w:eastAsia="仿宋" w:cs="仿宋"/>
          <w:w w:val="99"/>
          <w:sz w:val="32"/>
          <w:szCs w:val="32"/>
        </w:rPr>
        <w:t xml:space="preserve"> </w:t>
      </w:r>
      <w:r>
        <w:rPr>
          <w:rFonts w:hint="eastAsia" w:ascii="仿宋" w:hAnsi="仿宋" w:eastAsia="仿宋" w:cs="仿宋"/>
          <w:spacing w:val="-12"/>
          <w:sz w:val="32"/>
          <w:szCs w:val="32"/>
        </w:rPr>
        <w:t>代中国特色社会主义思想，爱岗敬业，无私奉献，勇于创新，</w:t>
      </w:r>
      <w:r>
        <w:rPr>
          <w:rFonts w:hint="eastAsia" w:ascii="仿宋" w:hAnsi="仿宋" w:eastAsia="仿宋" w:cs="仿宋"/>
          <w:spacing w:val="-157"/>
          <w:sz w:val="32"/>
          <w:szCs w:val="32"/>
        </w:rPr>
        <w:t xml:space="preserve"> </w:t>
      </w:r>
      <w:r>
        <w:rPr>
          <w:rFonts w:hint="eastAsia" w:ascii="仿宋" w:hAnsi="仿宋" w:eastAsia="仿宋" w:cs="仿宋"/>
          <w:spacing w:val="-13"/>
          <w:sz w:val="32"/>
          <w:szCs w:val="32"/>
        </w:rPr>
        <w:t>开拓进取，圆满完成工程项目承包合同中的各项条款，工程项</w:t>
      </w:r>
      <w:r>
        <w:rPr>
          <w:rFonts w:hint="eastAsia" w:ascii="仿宋" w:hAnsi="仿宋" w:eastAsia="仿宋" w:cs="仿宋"/>
          <w:spacing w:val="-140"/>
          <w:sz w:val="32"/>
          <w:szCs w:val="32"/>
        </w:rPr>
        <w:t xml:space="preserve"> </w:t>
      </w:r>
      <w:r>
        <w:rPr>
          <w:rFonts w:hint="eastAsia" w:ascii="仿宋" w:hAnsi="仿宋" w:eastAsia="仿宋" w:cs="仿宋"/>
          <w:spacing w:val="-12"/>
          <w:sz w:val="32"/>
          <w:szCs w:val="32"/>
        </w:rPr>
        <w:t>目取得明显的经济和社会效益；</w:t>
      </w:r>
    </w:p>
    <w:p w14:paraId="62BFFBE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56"/>
        <w:jc w:val="both"/>
        <w:textAlignment w:val="auto"/>
        <w:rPr>
          <w:rFonts w:hint="eastAsia" w:ascii="仿宋" w:hAnsi="仿宋" w:eastAsia="仿宋" w:cs="仿宋"/>
          <w:sz w:val="32"/>
          <w:szCs w:val="32"/>
        </w:rPr>
      </w:pPr>
      <w:r>
        <w:rPr>
          <w:rFonts w:hint="eastAsia" w:ascii="仿宋" w:hAnsi="仿宋" w:eastAsia="仿宋" w:cs="仿宋"/>
          <w:spacing w:val="-12"/>
          <w:sz w:val="32"/>
          <w:szCs w:val="32"/>
        </w:rPr>
        <w:t>（二）取得一、二级建造师执业资格，并持有注册证书。</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从事工程项目管理工作满五年以上，</w:t>
      </w:r>
      <w:r>
        <w:rPr>
          <w:rFonts w:hint="eastAsia" w:ascii="仿宋" w:hAnsi="仿宋" w:eastAsia="仿宋" w:cs="仿宋"/>
          <w:spacing w:val="-13"/>
          <w:sz w:val="32"/>
          <w:szCs w:val="32"/>
          <w:lang w:val="en-US" w:eastAsia="zh-CN"/>
        </w:rPr>
        <w:t>近三年担任（或曾担任）项目经理（施工许可证备案的项目经理）</w:t>
      </w:r>
      <w:r>
        <w:rPr>
          <w:rFonts w:hint="eastAsia" w:ascii="仿宋" w:hAnsi="仿宋" w:eastAsia="仿宋" w:cs="仿宋"/>
          <w:spacing w:val="-13"/>
          <w:sz w:val="32"/>
          <w:szCs w:val="32"/>
        </w:rPr>
        <w:t>并在工程</w:t>
      </w:r>
      <w:r>
        <w:rPr>
          <w:rFonts w:hint="eastAsia" w:ascii="仿宋" w:hAnsi="仿宋" w:eastAsia="仿宋" w:cs="仿宋"/>
          <w:spacing w:val="-142"/>
          <w:sz w:val="32"/>
          <w:szCs w:val="32"/>
        </w:rPr>
        <w:t xml:space="preserve"> </w:t>
      </w:r>
      <w:r>
        <w:rPr>
          <w:rFonts w:hint="eastAsia" w:ascii="仿宋" w:hAnsi="仿宋" w:eastAsia="仿宋" w:cs="仿宋"/>
          <w:spacing w:val="-12"/>
          <w:sz w:val="32"/>
          <w:szCs w:val="32"/>
        </w:rPr>
        <w:t>管理过程中作出突出贡献者；</w:t>
      </w:r>
    </w:p>
    <w:p w14:paraId="53402A9D">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z w:val="32"/>
          <w:szCs w:val="32"/>
        </w:rPr>
      </w:pPr>
      <w:r>
        <w:rPr>
          <w:rFonts w:hint="eastAsia" w:ascii="仿宋" w:hAnsi="仿宋" w:eastAsia="仿宋" w:cs="仿宋"/>
          <w:spacing w:val="-13"/>
          <w:sz w:val="32"/>
          <w:szCs w:val="32"/>
        </w:rPr>
        <w:t>（三）项目部有健全的财务管理、项目成本核算制度，能</w:t>
      </w:r>
      <w:r>
        <w:rPr>
          <w:rFonts w:hint="eastAsia" w:ascii="仿宋" w:hAnsi="仿宋" w:eastAsia="仿宋" w:cs="仿宋"/>
          <w:w w:val="99"/>
          <w:sz w:val="32"/>
          <w:szCs w:val="32"/>
        </w:rPr>
        <w:t xml:space="preserve"> </w:t>
      </w:r>
      <w:r>
        <w:rPr>
          <w:rFonts w:hint="eastAsia" w:ascii="仿宋" w:hAnsi="仿宋" w:eastAsia="仿宋" w:cs="仿宋"/>
          <w:spacing w:val="-12"/>
          <w:sz w:val="32"/>
          <w:szCs w:val="32"/>
        </w:rPr>
        <w:t>有效地控制工程建设成本；</w:t>
      </w:r>
    </w:p>
    <w:p w14:paraId="5937E59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0"/>
        <w:jc w:val="left"/>
        <w:textAlignment w:val="auto"/>
        <w:rPr>
          <w:rFonts w:hint="eastAsia" w:ascii="仿宋" w:hAnsi="仿宋" w:eastAsia="仿宋" w:cs="仿宋"/>
          <w:sz w:val="32"/>
          <w:szCs w:val="32"/>
        </w:rPr>
      </w:pPr>
      <w:r>
        <w:rPr>
          <w:rFonts w:hint="eastAsia" w:ascii="仿宋" w:hAnsi="仿宋" w:eastAsia="仿宋" w:cs="仿宋"/>
          <w:spacing w:val="-19"/>
          <w:sz w:val="32"/>
          <w:szCs w:val="32"/>
        </w:rPr>
        <w:t>（四）工程质量管理好，近三年通过竣工验收的工程项目：</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获得一项</w:t>
      </w:r>
      <w:r>
        <w:rPr>
          <w:rFonts w:hint="eastAsia" w:ascii="仿宋" w:hAnsi="仿宋" w:eastAsia="仿宋" w:cs="仿宋"/>
          <w:spacing w:val="-13"/>
          <w:sz w:val="32"/>
          <w:szCs w:val="32"/>
          <w:lang w:val="en-US" w:eastAsia="zh-CN"/>
        </w:rPr>
        <w:t>市级</w:t>
      </w:r>
      <w:r>
        <w:rPr>
          <w:rFonts w:hint="eastAsia" w:ascii="仿宋" w:hAnsi="仿宋" w:eastAsia="仿宋" w:cs="仿宋"/>
          <w:spacing w:val="-13"/>
          <w:sz w:val="32"/>
          <w:szCs w:val="32"/>
        </w:rPr>
        <w:t>工程质量</w:t>
      </w:r>
      <w:r>
        <w:rPr>
          <w:rFonts w:hint="eastAsia" w:ascii="仿宋" w:hAnsi="仿宋" w:eastAsia="仿宋" w:cs="仿宋"/>
          <w:spacing w:val="-13"/>
          <w:sz w:val="32"/>
          <w:szCs w:val="32"/>
          <w:lang w:val="en-US" w:eastAsia="zh-CN"/>
        </w:rPr>
        <w:t>评价</w:t>
      </w:r>
      <w:r>
        <w:rPr>
          <w:rFonts w:hint="eastAsia" w:ascii="仿宋" w:hAnsi="仿宋" w:eastAsia="仿宋" w:cs="仿宋"/>
          <w:spacing w:val="-13"/>
          <w:sz w:val="32"/>
          <w:szCs w:val="32"/>
        </w:rPr>
        <w:t>（含</w:t>
      </w:r>
      <w:r>
        <w:rPr>
          <w:rFonts w:hint="eastAsia" w:ascii="仿宋" w:hAnsi="仿宋" w:eastAsia="仿宋" w:cs="仿宋"/>
          <w:spacing w:val="-13"/>
          <w:sz w:val="32"/>
          <w:szCs w:val="32"/>
          <w:lang w:val="en-US" w:eastAsia="zh-CN"/>
        </w:rPr>
        <w:t>市建设工程高质量水平评价</w:t>
      </w:r>
      <w:r>
        <w:rPr>
          <w:rFonts w:hint="eastAsia" w:ascii="仿宋" w:hAnsi="仿宋" w:eastAsia="仿宋" w:cs="仿宋"/>
          <w:spacing w:val="-13"/>
          <w:sz w:val="32"/>
          <w:szCs w:val="32"/>
        </w:rPr>
        <w:t>、</w:t>
      </w:r>
      <w:r>
        <w:rPr>
          <w:rFonts w:hint="eastAsia" w:ascii="仿宋" w:hAnsi="仿宋" w:eastAsia="仿宋" w:cs="仿宋"/>
          <w:spacing w:val="-13"/>
          <w:sz w:val="32"/>
          <w:szCs w:val="32"/>
          <w:lang w:val="en-US" w:eastAsia="zh-CN"/>
        </w:rPr>
        <w:t>市优质</w:t>
      </w:r>
      <w:r>
        <w:rPr>
          <w:rFonts w:hint="eastAsia" w:ascii="仿宋" w:hAnsi="仿宋" w:eastAsia="仿宋" w:cs="仿宋"/>
          <w:spacing w:val="-13"/>
          <w:sz w:val="32"/>
          <w:szCs w:val="32"/>
        </w:rPr>
        <w:t>工程结构</w:t>
      </w:r>
      <w:r>
        <w:rPr>
          <w:rFonts w:hint="eastAsia" w:ascii="仿宋" w:hAnsi="仿宋" w:eastAsia="仿宋" w:cs="仿宋"/>
          <w:spacing w:val="-13"/>
          <w:sz w:val="32"/>
          <w:szCs w:val="32"/>
          <w:lang w:val="en-US" w:eastAsia="zh-CN"/>
        </w:rPr>
        <w:t>质量评价</w:t>
      </w:r>
      <w:r>
        <w:rPr>
          <w:rFonts w:hint="eastAsia" w:ascii="仿宋" w:hAnsi="仿宋" w:eastAsia="仿宋" w:cs="仿宋"/>
          <w:spacing w:val="-13"/>
          <w:sz w:val="32"/>
          <w:szCs w:val="32"/>
        </w:rPr>
        <w:t>）</w:t>
      </w:r>
      <w:r>
        <w:rPr>
          <w:rFonts w:hint="eastAsia" w:ascii="仿宋" w:hAnsi="仿宋" w:eastAsia="仿宋" w:cs="仿宋"/>
          <w:spacing w:val="-12"/>
          <w:sz w:val="32"/>
          <w:szCs w:val="32"/>
        </w:rPr>
        <w:t>；</w:t>
      </w:r>
    </w:p>
    <w:p w14:paraId="62554F0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0"/>
        <w:jc w:val="left"/>
        <w:textAlignment w:val="auto"/>
        <w:rPr>
          <w:rFonts w:hint="eastAsia" w:ascii="仿宋" w:hAnsi="仿宋" w:eastAsia="仿宋" w:cs="仿宋"/>
          <w:spacing w:val="-19"/>
          <w:sz w:val="32"/>
          <w:szCs w:val="32"/>
          <w:lang w:val="en-US" w:eastAsia="zh-CN"/>
        </w:rPr>
      </w:pPr>
      <w:r>
        <w:rPr>
          <w:rFonts w:hint="eastAsia" w:ascii="仿宋" w:hAnsi="仿宋" w:eastAsia="仿宋" w:cs="仿宋"/>
          <w:spacing w:val="-19"/>
          <w:sz w:val="32"/>
          <w:szCs w:val="32"/>
        </w:rPr>
        <w:t>（五）施工现场管理好，实现安全生产和文明施工，注重 环境保护，没有发生工程建设一般等级（含）以上的质量和安 全事故；</w:t>
      </w:r>
      <w:r>
        <w:rPr>
          <w:rFonts w:hint="eastAsia" w:ascii="仿宋" w:hAnsi="仿宋" w:eastAsia="仿宋" w:cs="仿宋"/>
          <w:spacing w:val="-19"/>
          <w:sz w:val="32"/>
          <w:szCs w:val="32"/>
          <w:lang w:val="en-US" w:eastAsia="zh-CN"/>
        </w:rPr>
        <w:t>获得</w:t>
      </w:r>
      <w:r>
        <w:rPr>
          <w:rFonts w:hint="eastAsia" w:ascii="仿宋" w:hAnsi="仿宋" w:eastAsia="仿宋" w:cs="仿宋"/>
          <w:spacing w:val="-19"/>
          <w:sz w:val="32"/>
          <w:szCs w:val="32"/>
        </w:rPr>
        <w:t>江门市建筑业协会房屋市政工程安全生产文明施工规范管理评价</w:t>
      </w:r>
      <w:r>
        <w:rPr>
          <w:rFonts w:hint="eastAsia" w:ascii="仿宋" w:hAnsi="仿宋" w:eastAsia="仿宋" w:cs="仿宋"/>
          <w:spacing w:val="-19"/>
          <w:sz w:val="32"/>
          <w:szCs w:val="32"/>
          <w:lang w:eastAsia="zh-CN"/>
        </w:rPr>
        <w:t>。</w:t>
      </w:r>
    </w:p>
    <w:p w14:paraId="42C0A9C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0"/>
        <w:jc w:val="left"/>
        <w:textAlignment w:val="auto"/>
        <w:rPr>
          <w:rFonts w:hint="eastAsia" w:ascii="仿宋" w:hAnsi="仿宋" w:eastAsia="仿宋" w:cs="仿宋"/>
          <w:sz w:val="32"/>
          <w:szCs w:val="32"/>
        </w:rPr>
      </w:pPr>
      <w:r>
        <w:rPr>
          <w:rFonts w:hint="eastAsia" w:ascii="仿宋" w:hAnsi="仿宋" w:eastAsia="仿宋" w:cs="仿宋"/>
          <w:spacing w:val="-19"/>
          <w:sz w:val="32"/>
          <w:szCs w:val="32"/>
        </w:rPr>
        <w:t>（六）严格执行《建设工程项目管理规范》四控制（进度、</w:t>
      </w:r>
      <w:r>
        <w:rPr>
          <w:rFonts w:hint="eastAsia" w:ascii="仿宋" w:hAnsi="仿宋" w:eastAsia="仿宋" w:cs="仿宋"/>
          <w:w w:val="99"/>
          <w:sz w:val="32"/>
          <w:szCs w:val="32"/>
        </w:rPr>
        <w:t xml:space="preserve"> </w:t>
      </w:r>
      <w:r>
        <w:rPr>
          <w:rFonts w:hint="eastAsia" w:ascii="仿宋" w:hAnsi="仿宋" w:eastAsia="仿宋" w:cs="仿宋"/>
          <w:spacing w:val="-23"/>
          <w:sz w:val="32"/>
          <w:szCs w:val="32"/>
        </w:rPr>
        <w:t>质量、成本、安全控制）、三管理（合同、信息、现场管理）、</w:t>
      </w:r>
      <w:r>
        <w:rPr>
          <w:rFonts w:hint="eastAsia" w:ascii="仿宋" w:hAnsi="仿宋" w:eastAsia="仿宋" w:cs="仿宋"/>
          <w:spacing w:val="-157"/>
          <w:sz w:val="32"/>
          <w:szCs w:val="32"/>
        </w:rPr>
        <w:t xml:space="preserve"> </w:t>
      </w:r>
      <w:r>
        <w:rPr>
          <w:rFonts w:hint="eastAsia" w:ascii="仿宋" w:hAnsi="仿宋" w:eastAsia="仿宋" w:cs="仿宋"/>
          <w:spacing w:val="-12"/>
          <w:sz w:val="32"/>
          <w:szCs w:val="32"/>
        </w:rPr>
        <w:t>一协调（组织协调）和国家有关规范、标准；</w:t>
      </w:r>
    </w:p>
    <w:p w14:paraId="193F77C9">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eastAsia" w:ascii="仿宋" w:hAnsi="仿宋" w:eastAsia="仿宋" w:cs="仿宋"/>
          <w:sz w:val="32"/>
          <w:szCs w:val="32"/>
        </w:rPr>
      </w:pPr>
      <w:r>
        <w:rPr>
          <w:rFonts w:hint="eastAsia" w:ascii="仿宋" w:hAnsi="仿宋" w:eastAsia="仿宋" w:cs="仿宋"/>
          <w:spacing w:val="-13"/>
          <w:sz w:val="32"/>
          <w:szCs w:val="32"/>
        </w:rPr>
        <w:t>（七）积极推广应用项目管理软件集成系统及新技术、新</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工艺、新材料、新设备；推广</w:t>
      </w:r>
      <w:r>
        <w:rPr>
          <w:rFonts w:hint="eastAsia" w:ascii="仿宋" w:hAnsi="仿宋" w:eastAsia="仿宋" w:cs="仿宋"/>
          <w:spacing w:val="-87"/>
          <w:sz w:val="32"/>
          <w:szCs w:val="32"/>
        </w:rPr>
        <w:t xml:space="preserve"> </w:t>
      </w:r>
      <w:r>
        <w:rPr>
          <w:rFonts w:hint="eastAsia" w:ascii="仿宋" w:hAnsi="仿宋" w:eastAsia="仿宋" w:cs="仿宋"/>
          <w:spacing w:val="-3"/>
          <w:sz w:val="32"/>
          <w:szCs w:val="32"/>
        </w:rPr>
        <w:t>BIM</w:t>
      </w:r>
      <w:r>
        <w:rPr>
          <w:rFonts w:hint="eastAsia" w:ascii="仿宋" w:hAnsi="仿宋" w:eastAsia="仿宋" w:cs="仿宋"/>
          <w:spacing w:val="-86"/>
          <w:sz w:val="32"/>
          <w:szCs w:val="32"/>
        </w:rPr>
        <w:t xml:space="preserve"> </w:t>
      </w:r>
      <w:r>
        <w:rPr>
          <w:rFonts w:hint="eastAsia" w:ascii="仿宋" w:hAnsi="仿宋" w:eastAsia="仿宋" w:cs="仿宋"/>
          <w:spacing w:val="-12"/>
          <w:sz w:val="32"/>
          <w:szCs w:val="32"/>
        </w:rPr>
        <w:t>技术、绿色与装配式建造技</w:t>
      </w:r>
      <w:r>
        <w:rPr>
          <w:rFonts w:hint="eastAsia" w:ascii="仿宋" w:hAnsi="仿宋" w:eastAsia="仿宋" w:cs="仿宋"/>
          <w:w w:val="99"/>
          <w:sz w:val="32"/>
          <w:szCs w:val="32"/>
        </w:rPr>
        <w:t xml:space="preserve"> </w:t>
      </w:r>
      <w:r>
        <w:rPr>
          <w:rFonts w:hint="eastAsia" w:ascii="仿宋" w:hAnsi="仿宋" w:eastAsia="仿宋" w:cs="仿宋"/>
          <w:spacing w:val="-11"/>
          <w:sz w:val="32"/>
          <w:szCs w:val="32"/>
        </w:rPr>
        <w:t>术和智慧建造技术；</w:t>
      </w:r>
    </w:p>
    <w:p w14:paraId="569E51F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eastAsia" w:ascii="仿宋" w:hAnsi="仿宋" w:eastAsia="仿宋" w:cs="仿宋"/>
          <w:spacing w:val="-12"/>
          <w:sz w:val="32"/>
          <w:szCs w:val="32"/>
          <w:lang w:eastAsia="zh-CN"/>
        </w:rPr>
      </w:pPr>
      <w:r>
        <w:rPr>
          <w:rFonts w:hint="eastAsia" w:ascii="仿宋" w:hAnsi="仿宋" w:eastAsia="仿宋" w:cs="仿宋"/>
          <w:spacing w:val="-13"/>
          <w:sz w:val="32"/>
          <w:szCs w:val="32"/>
        </w:rPr>
        <w:t>（八）项目的作业人员安全生产管理到位，积极开展建立</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以项目为中心，以项目经理为第一责任人，以所有作业民工为</w:t>
      </w:r>
      <w:r>
        <w:rPr>
          <w:rFonts w:hint="eastAsia" w:ascii="仿宋" w:hAnsi="仿宋" w:eastAsia="仿宋" w:cs="仿宋"/>
          <w:spacing w:val="-142"/>
          <w:sz w:val="32"/>
          <w:szCs w:val="32"/>
        </w:rPr>
        <w:t xml:space="preserve"> </w:t>
      </w:r>
      <w:r>
        <w:rPr>
          <w:rFonts w:hint="eastAsia" w:ascii="仿宋" w:hAnsi="仿宋" w:eastAsia="仿宋" w:cs="仿宋"/>
          <w:spacing w:val="-12"/>
          <w:sz w:val="32"/>
          <w:szCs w:val="32"/>
        </w:rPr>
        <w:t>教育对象的民工学校</w:t>
      </w:r>
      <w:r>
        <w:rPr>
          <w:rFonts w:hint="eastAsia" w:ascii="仿宋" w:hAnsi="仿宋" w:eastAsia="仿宋" w:cs="仿宋"/>
          <w:spacing w:val="-12"/>
          <w:sz w:val="32"/>
          <w:szCs w:val="32"/>
          <w:lang w:eastAsia="zh-CN"/>
        </w:rPr>
        <w:t>；</w:t>
      </w:r>
    </w:p>
    <w:p w14:paraId="027A0E0D">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default" w:ascii="仿宋" w:hAnsi="仿宋" w:eastAsia="仿宋" w:cs="仿宋"/>
          <w:spacing w:val="-12"/>
          <w:sz w:val="32"/>
          <w:szCs w:val="32"/>
          <w:lang w:val="en-US" w:eastAsia="zh-CN"/>
        </w:rPr>
      </w:pP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九）除大型工程外，同一工程原则上只能推荐一名项目经理参加评价。</w:t>
      </w:r>
    </w:p>
    <w:p w14:paraId="37EE5BA2">
      <w:pPr>
        <w:pStyle w:val="2"/>
        <w:keepNext w:val="0"/>
        <w:keepLines w:val="0"/>
        <w:pageBreakBefore w:val="0"/>
        <w:widowControl w:val="0"/>
        <w:tabs>
          <w:tab w:val="left" w:pos="4267"/>
        </w:tabs>
        <w:kinsoku/>
        <w:wordWrap/>
        <w:overflowPunct/>
        <w:topLinePunct w:val="0"/>
        <w:autoSpaceDE/>
        <w:autoSpaceDN/>
        <w:bidi w:val="0"/>
        <w:adjustRightInd/>
        <w:snapToGrid/>
        <w:spacing w:before="0" w:beforeLines="50" w:after="0" w:afterLines="50" w:line="600" w:lineRule="exact"/>
        <w:ind w:left="0" w:leftChars="0" w:right="2733" w:firstLine="0" w:firstLineChars="0"/>
        <w:jc w:val="center"/>
        <w:textAlignment w:val="auto"/>
        <w:rPr>
          <w:rFonts w:hint="eastAsia" w:ascii="黑体" w:hAnsi="黑体" w:eastAsia="黑体" w:cs="黑体"/>
          <w:w w:val="99"/>
          <w:sz w:val="32"/>
          <w:szCs w:val="32"/>
          <w:lang w:val="en-US" w:eastAsia="zh-CN"/>
        </w:rPr>
      </w:pPr>
      <w:r>
        <w:rPr>
          <w:rFonts w:hint="eastAsia" w:ascii="仿宋" w:hAnsi="仿宋" w:eastAsia="仿宋" w:cs="仿宋"/>
          <w:spacing w:val="-8"/>
          <w:w w:val="95"/>
          <w:sz w:val="32"/>
          <w:szCs w:val="32"/>
          <w:lang w:val="en-US" w:eastAsia="zh-CN"/>
        </w:rPr>
        <w:t xml:space="preserve">                  </w:t>
      </w:r>
      <w:r>
        <w:rPr>
          <w:rFonts w:hint="eastAsia" w:ascii="黑体" w:hAnsi="黑体" w:eastAsia="黑体" w:cs="黑体"/>
          <w:spacing w:val="-8"/>
          <w:w w:val="95"/>
          <w:sz w:val="32"/>
          <w:szCs w:val="32"/>
          <w:lang w:val="en-US" w:eastAsia="zh-CN"/>
        </w:rPr>
        <w:t xml:space="preserve"> </w:t>
      </w:r>
      <w:r>
        <w:rPr>
          <w:rFonts w:hint="eastAsia" w:ascii="黑体" w:hAnsi="黑体" w:eastAsia="黑体" w:cs="黑体"/>
          <w:spacing w:val="-8"/>
          <w:w w:val="95"/>
          <w:sz w:val="32"/>
          <w:szCs w:val="32"/>
        </w:rPr>
        <w:t>第三章</w:t>
      </w:r>
      <w:r>
        <w:rPr>
          <w:rFonts w:hint="eastAsia" w:ascii="黑体" w:hAnsi="黑体" w:eastAsia="黑体" w:cs="黑体"/>
          <w:spacing w:val="-8"/>
          <w:w w:val="95"/>
          <w:sz w:val="32"/>
          <w:szCs w:val="32"/>
          <w:lang w:val="en-US" w:eastAsia="zh-CN"/>
        </w:rPr>
        <w:t xml:space="preserve">  </w:t>
      </w:r>
      <w:r>
        <w:rPr>
          <w:rFonts w:hint="eastAsia" w:ascii="黑体" w:hAnsi="黑体" w:eastAsia="黑体" w:cs="黑体"/>
          <w:spacing w:val="-10"/>
          <w:sz w:val="32"/>
          <w:szCs w:val="32"/>
        </w:rPr>
        <w:t>申报程序</w:t>
      </w:r>
    </w:p>
    <w:p w14:paraId="7B004164">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eastAsia" w:ascii="仿宋" w:hAnsi="仿宋" w:eastAsia="仿宋" w:cs="仿宋"/>
          <w:spacing w:val="-13"/>
          <w:sz w:val="32"/>
          <w:szCs w:val="32"/>
          <w:lang w:val="en-US" w:eastAsia="zh-CN"/>
        </w:rPr>
      </w:pPr>
      <w:r>
        <w:rPr>
          <w:rFonts w:hint="eastAsia" w:ascii="仿宋" w:hAnsi="仿宋" w:eastAsia="仿宋" w:cs="仿宋"/>
          <w:b/>
          <w:bCs/>
          <w:spacing w:val="-12"/>
          <w:sz w:val="32"/>
          <w:szCs w:val="32"/>
          <w:lang w:val="en-US" w:eastAsia="zh-CN"/>
        </w:rPr>
        <w:t xml:space="preserve">第五条  </w:t>
      </w:r>
      <w:r>
        <w:rPr>
          <w:rFonts w:hint="eastAsia" w:ascii="仿宋" w:hAnsi="仿宋" w:eastAsia="仿宋" w:cs="仿宋"/>
          <w:spacing w:val="-13"/>
          <w:sz w:val="32"/>
          <w:szCs w:val="32"/>
          <w:lang w:val="en-US" w:eastAsia="zh-CN"/>
        </w:rPr>
        <w:t>通知发布： 协会秘书处发布年度评价工作通知。受理时间为每年的11月份。</w:t>
      </w:r>
    </w:p>
    <w:p w14:paraId="4ED46E7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pacing w:val="-8"/>
          <w:w w:val="95"/>
          <w:sz w:val="32"/>
          <w:szCs w:val="32"/>
        </w:rPr>
      </w:pPr>
      <w:r>
        <w:rPr>
          <w:rFonts w:hint="eastAsia" w:ascii="仿宋" w:hAnsi="仿宋" w:eastAsia="仿宋" w:cs="仿宋"/>
          <w:b/>
          <w:bCs/>
          <w:spacing w:val="-12"/>
          <w:sz w:val="32"/>
          <w:szCs w:val="32"/>
          <w:lang w:val="en-US" w:eastAsia="zh-CN"/>
        </w:rPr>
        <w:t xml:space="preserve">第六条  </w:t>
      </w:r>
      <w:r>
        <w:rPr>
          <w:rFonts w:hint="eastAsia" w:ascii="仿宋" w:hAnsi="仿宋" w:eastAsia="仿宋" w:cs="仿宋"/>
          <w:b w:val="0"/>
          <w:bCs w:val="0"/>
          <w:spacing w:val="-12"/>
          <w:sz w:val="32"/>
          <w:szCs w:val="32"/>
          <w:lang w:val="en-US" w:eastAsia="zh-CN"/>
        </w:rPr>
        <w:t>由企业按条件向我会推荐，填报《江门市建筑业协会企业优秀项目经理申报表》一份；申报表中 主要业绩一栏应如实填报，并附事迹材料。</w:t>
      </w:r>
    </w:p>
    <w:p w14:paraId="52DFC51F">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仿宋" w:hAnsi="仿宋" w:eastAsia="仿宋" w:cs="仿宋"/>
          <w:sz w:val="32"/>
          <w:szCs w:val="32"/>
        </w:rPr>
      </w:pPr>
      <w:r>
        <w:rPr>
          <w:rFonts w:hint="eastAsia" w:ascii="黑体" w:hAnsi="黑体" w:eastAsia="黑体" w:cs="黑体"/>
          <w:spacing w:val="-8"/>
          <w:w w:val="95"/>
          <w:sz w:val="32"/>
          <w:szCs w:val="32"/>
        </w:rPr>
        <w:t>第四章</w:t>
      </w:r>
      <w:r>
        <w:rPr>
          <w:rFonts w:hint="eastAsia" w:ascii="黑体" w:hAnsi="黑体" w:eastAsia="黑体" w:cs="黑体"/>
          <w:spacing w:val="-8"/>
          <w:w w:val="95"/>
          <w:sz w:val="32"/>
          <w:szCs w:val="32"/>
        </w:rPr>
        <w:tab/>
      </w:r>
      <w:r>
        <w:rPr>
          <w:rFonts w:hint="eastAsia" w:ascii="黑体" w:hAnsi="黑体" w:eastAsia="黑体" w:cs="黑体"/>
          <w:w w:val="95"/>
          <w:sz w:val="32"/>
          <w:szCs w:val="32"/>
        </w:rPr>
        <w:t>评</w:t>
      </w:r>
      <w:r>
        <w:rPr>
          <w:rFonts w:hint="eastAsia" w:ascii="黑体" w:hAnsi="黑体" w:eastAsia="黑体" w:cs="黑体"/>
          <w:w w:val="95"/>
          <w:sz w:val="32"/>
          <w:szCs w:val="32"/>
        </w:rPr>
        <w:tab/>
      </w:r>
      <w:r>
        <w:rPr>
          <w:rFonts w:hint="eastAsia" w:ascii="黑体" w:hAnsi="黑体" w:eastAsia="黑体" w:cs="黑体"/>
          <w:sz w:val="32"/>
          <w:szCs w:val="32"/>
        </w:rPr>
        <w:t>审</w:t>
      </w:r>
    </w:p>
    <w:p w14:paraId="65DA6F4F">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pacing w:val="-28"/>
          <w:sz w:val="32"/>
          <w:szCs w:val="32"/>
        </w:rPr>
      </w:pPr>
      <w:r>
        <w:rPr>
          <w:rFonts w:hint="eastAsia" w:ascii="仿宋" w:hAnsi="仿宋" w:eastAsia="仿宋" w:cs="仿宋"/>
          <w:b/>
          <w:bCs/>
          <w:spacing w:val="-12"/>
          <w:sz w:val="32"/>
          <w:szCs w:val="32"/>
          <w:lang w:val="en-US" w:eastAsia="zh-CN"/>
        </w:rPr>
        <w:t>第七条</w:t>
      </w:r>
      <w:r>
        <w:rPr>
          <w:rFonts w:hint="eastAsia" w:ascii="仿宋" w:hAnsi="仿宋" w:eastAsia="仿宋" w:cs="仿宋"/>
          <w:spacing w:val="-13"/>
          <w:sz w:val="32"/>
          <w:szCs w:val="32"/>
          <w:lang w:val="en-US" w:eastAsia="zh-CN"/>
        </w:rPr>
        <w:t xml:space="preserve">  </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建筑业协会从专家库中随机抽取专家，以每组 3 人成立</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优秀项目经理评审小组进行综合评审，得出结果,报协会审定。</w:t>
      </w:r>
    </w:p>
    <w:p w14:paraId="28DEF3F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w w:val="99"/>
          <w:sz w:val="32"/>
          <w:szCs w:val="32"/>
        </w:rPr>
      </w:pPr>
      <w:r>
        <w:rPr>
          <w:rFonts w:hint="eastAsia" w:ascii="仿宋" w:hAnsi="仿宋" w:eastAsia="仿宋" w:cs="仿宋"/>
          <w:b/>
          <w:bCs/>
          <w:spacing w:val="-8"/>
          <w:sz w:val="32"/>
          <w:szCs w:val="32"/>
        </w:rPr>
        <w:t>笫</w:t>
      </w:r>
      <w:r>
        <w:rPr>
          <w:rFonts w:hint="eastAsia" w:ascii="仿宋" w:hAnsi="仿宋" w:eastAsia="仿宋" w:cs="仿宋"/>
          <w:b/>
          <w:bCs/>
          <w:spacing w:val="-8"/>
          <w:sz w:val="32"/>
          <w:szCs w:val="32"/>
          <w:lang w:val="en-US" w:eastAsia="zh-CN"/>
        </w:rPr>
        <w:t>八</w:t>
      </w:r>
      <w:r>
        <w:rPr>
          <w:rFonts w:hint="eastAsia" w:ascii="仿宋" w:hAnsi="仿宋" w:eastAsia="仿宋" w:cs="仿宋"/>
          <w:b/>
          <w:bCs/>
          <w:spacing w:val="-8"/>
          <w:sz w:val="32"/>
          <w:szCs w:val="32"/>
        </w:rPr>
        <w:t>条</w:t>
      </w:r>
      <w:r>
        <w:rPr>
          <w:rFonts w:hint="eastAsia" w:ascii="仿宋" w:hAnsi="仿宋" w:eastAsia="仿宋" w:cs="仿宋"/>
          <w:spacing w:val="126"/>
          <w:sz w:val="32"/>
          <w:szCs w:val="32"/>
        </w:rPr>
        <w:t xml:space="preserve"> </w:t>
      </w:r>
      <w:r>
        <w:rPr>
          <w:rFonts w:hint="eastAsia" w:ascii="仿宋" w:hAnsi="仿宋" w:eastAsia="仿宋" w:cs="仿宋"/>
          <w:spacing w:val="-12"/>
          <w:sz w:val="32"/>
          <w:szCs w:val="32"/>
        </w:rPr>
        <w:t>通过评审的名单在</w:t>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建筑业协会网站公示七</w:t>
      </w:r>
      <w:r>
        <w:rPr>
          <w:rFonts w:hint="eastAsia" w:ascii="仿宋" w:hAnsi="仿宋" w:eastAsia="仿宋" w:cs="仿宋"/>
          <w:w w:val="99"/>
          <w:sz w:val="32"/>
          <w:szCs w:val="32"/>
        </w:rPr>
        <w:t xml:space="preserve"> </w:t>
      </w:r>
    </w:p>
    <w:p w14:paraId="1436BCC7">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0" w:firstLineChars="0"/>
        <w:jc w:val="both"/>
        <w:textAlignment w:val="auto"/>
        <w:rPr>
          <w:rFonts w:hint="eastAsia" w:ascii="仿宋" w:hAnsi="仿宋" w:eastAsia="仿宋" w:cs="仿宋"/>
          <w:spacing w:val="-8"/>
          <w:w w:val="95"/>
          <w:sz w:val="32"/>
          <w:szCs w:val="32"/>
        </w:rPr>
      </w:pPr>
      <w:r>
        <w:rPr>
          <w:rFonts w:hint="eastAsia" w:ascii="仿宋" w:hAnsi="仿宋" w:eastAsia="仿宋" w:cs="仿宋"/>
          <w:spacing w:val="-11"/>
          <w:sz w:val="32"/>
          <w:szCs w:val="32"/>
        </w:rPr>
        <w:t>天,经公示无异议,公布评审结果</w:t>
      </w:r>
      <w:r>
        <w:rPr>
          <w:rFonts w:hint="eastAsia" w:ascii="仿宋" w:hAnsi="仿宋" w:eastAsia="仿宋" w:cs="仿宋"/>
          <w:spacing w:val="-11"/>
          <w:sz w:val="32"/>
          <w:szCs w:val="32"/>
          <w:lang w:eastAsia="zh-CN"/>
        </w:rPr>
        <w:t>。</w:t>
      </w:r>
    </w:p>
    <w:p w14:paraId="08563517">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黑体" w:hAnsi="黑体" w:eastAsia="黑体" w:cs="黑体"/>
          <w:spacing w:val="-11"/>
          <w:sz w:val="32"/>
          <w:szCs w:val="32"/>
          <w:lang w:eastAsia="zh-CN"/>
        </w:rPr>
      </w:pPr>
      <w:r>
        <w:rPr>
          <w:rFonts w:hint="eastAsia" w:ascii="黑体" w:hAnsi="黑体" w:eastAsia="黑体" w:cs="黑体"/>
          <w:spacing w:val="-8"/>
          <w:w w:val="95"/>
          <w:sz w:val="32"/>
          <w:szCs w:val="32"/>
        </w:rPr>
        <w:t>第五章</w:t>
      </w:r>
      <w:r>
        <w:rPr>
          <w:rFonts w:hint="eastAsia" w:ascii="黑体" w:hAnsi="黑体" w:eastAsia="黑体" w:cs="黑体"/>
          <w:spacing w:val="-8"/>
          <w:w w:val="95"/>
          <w:sz w:val="32"/>
          <w:szCs w:val="32"/>
        </w:rPr>
        <w:tab/>
      </w:r>
      <w:r>
        <w:rPr>
          <w:rFonts w:hint="eastAsia" w:ascii="黑体" w:hAnsi="黑体" w:eastAsia="黑体" w:cs="黑体"/>
          <w:w w:val="95"/>
          <w:sz w:val="32"/>
          <w:szCs w:val="32"/>
        </w:rPr>
        <w:t>纪</w:t>
      </w:r>
      <w:r>
        <w:rPr>
          <w:rFonts w:hint="eastAsia" w:ascii="黑体" w:hAnsi="黑体" w:eastAsia="黑体" w:cs="黑体"/>
          <w:w w:val="95"/>
          <w:sz w:val="32"/>
          <w:szCs w:val="32"/>
        </w:rPr>
        <w:tab/>
      </w:r>
      <w:r>
        <w:rPr>
          <w:rFonts w:hint="eastAsia" w:ascii="黑体" w:hAnsi="黑体" w:eastAsia="黑体" w:cs="黑体"/>
          <w:sz w:val="32"/>
          <w:szCs w:val="32"/>
        </w:rPr>
        <w:t>律</w:t>
      </w:r>
    </w:p>
    <w:p w14:paraId="60001619">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886" w:firstLineChars="300"/>
        <w:jc w:val="both"/>
        <w:textAlignment w:val="auto"/>
        <w:rPr>
          <w:rFonts w:hint="eastAsia" w:ascii="仿宋" w:hAnsi="仿宋" w:eastAsia="仿宋" w:cs="仿宋"/>
          <w:spacing w:val="-23"/>
          <w:sz w:val="32"/>
          <w:szCs w:val="32"/>
        </w:rPr>
      </w:pPr>
      <w:r>
        <w:rPr>
          <w:rFonts w:hint="eastAsia" w:ascii="仿宋" w:hAnsi="仿宋" w:eastAsia="仿宋" w:cs="仿宋"/>
          <w:b/>
          <w:bCs/>
          <w:spacing w:val="-13"/>
          <w:sz w:val="32"/>
          <w:szCs w:val="32"/>
        </w:rPr>
        <w:t>第</w:t>
      </w:r>
      <w:r>
        <w:rPr>
          <w:rFonts w:hint="eastAsia" w:ascii="仿宋" w:hAnsi="仿宋" w:eastAsia="仿宋" w:cs="仿宋"/>
          <w:b/>
          <w:bCs/>
          <w:spacing w:val="-13"/>
          <w:sz w:val="32"/>
          <w:szCs w:val="32"/>
          <w:lang w:val="en-US" w:eastAsia="zh-CN"/>
        </w:rPr>
        <w:t>九</w:t>
      </w:r>
      <w:r>
        <w:rPr>
          <w:rFonts w:hint="eastAsia" w:ascii="仿宋" w:hAnsi="仿宋" w:eastAsia="仿宋" w:cs="仿宋"/>
          <w:b/>
          <w:bCs/>
          <w:spacing w:val="-13"/>
          <w:sz w:val="32"/>
          <w:szCs w:val="32"/>
        </w:rPr>
        <w:t>条</w:t>
      </w:r>
      <w:r>
        <w:rPr>
          <w:rFonts w:hint="eastAsia" w:ascii="仿宋" w:hAnsi="仿宋" w:eastAsia="仿宋" w:cs="仿宋"/>
          <w:spacing w:val="-13"/>
          <w:sz w:val="32"/>
          <w:szCs w:val="32"/>
          <w:lang w:val="en-US" w:eastAsia="zh-CN"/>
        </w:rPr>
        <w:t xml:space="preserve"> </w:t>
      </w:r>
      <w:r>
        <w:rPr>
          <w:rFonts w:hint="eastAsia" w:ascii="仿宋" w:hAnsi="仿宋" w:eastAsia="仿宋" w:cs="仿宋"/>
          <w:spacing w:val="-23"/>
          <w:sz w:val="32"/>
          <w:szCs w:val="32"/>
          <w:lang w:val="en-US" w:eastAsia="zh-CN"/>
        </w:rPr>
        <w:t xml:space="preserve"> </w:t>
      </w:r>
      <w:r>
        <w:rPr>
          <w:rFonts w:hint="eastAsia" w:ascii="仿宋" w:hAnsi="仿宋" w:eastAsia="仿宋" w:cs="仿宋"/>
          <w:spacing w:val="-23"/>
          <w:sz w:val="32"/>
          <w:szCs w:val="32"/>
        </w:rPr>
        <w:t>参加</w:t>
      </w:r>
      <w:r>
        <w:rPr>
          <w:rFonts w:hint="eastAsia" w:ascii="仿宋" w:hAnsi="仿宋" w:eastAsia="仿宋" w:cs="仿宋"/>
          <w:spacing w:val="-23"/>
          <w:sz w:val="32"/>
          <w:szCs w:val="32"/>
          <w:lang w:val="en-US" w:eastAsia="zh-CN"/>
        </w:rPr>
        <w:t>市</w:t>
      </w:r>
      <w:r>
        <w:rPr>
          <w:rFonts w:hint="eastAsia" w:ascii="仿宋" w:hAnsi="仿宋" w:eastAsia="仿宋" w:cs="仿宋"/>
          <w:spacing w:val="-23"/>
          <w:sz w:val="32"/>
          <w:szCs w:val="32"/>
        </w:rPr>
        <w:t xml:space="preserve">优秀项目经理评选的工作人员和评审专家 要秉公办事，廉洁自律，并实行回避制度,对违反者，视情节 轻重给予批评教育，直至撤消相应的资格，并承担相应责任。 </w:t>
      </w:r>
    </w:p>
    <w:p w14:paraId="0A7F278E">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886" w:firstLineChars="300"/>
        <w:jc w:val="both"/>
        <w:textAlignment w:val="auto"/>
        <w:rPr>
          <w:rFonts w:hint="eastAsia" w:ascii="仿宋" w:hAnsi="仿宋" w:eastAsia="仿宋" w:cs="仿宋"/>
          <w:spacing w:val="-13"/>
          <w:sz w:val="32"/>
          <w:szCs w:val="32"/>
        </w:rPr>
      </w:pPr>
      <w:r>
        <w:rPr>
          <w:rFonts w:hint="eastAsia" w:ascii="仿宋" w:hAnsi="仿宋" w:eastAsia="仿宋" w:cs="仿宋"/>
          <w:b/>
          <w:bCs/>
          <w:spacing w:val="-13"/>
          <w:sz w:val="32"/>
          <w:szCs w:val="32"/>
        </w:rPr>
        <w:t>第</w:t>
      </w:r>
      <w:r>
        <w:rPr>
          <w:rFonts w:hint="eastAsia" w:ascii="仿宋" w:hAnsi="仿宋" w:eastAsia="仿宋" w:cs="仿宋"/>
          <w:b/>
          <w:bCs/>
          <w:spacing w:val="-13"/>
          <w:sz w:val="32"/>
          <w:szCs w:val="32"/>
          <w:lang w:val="en-US" w:eastAsia="zh-CN"/>
        </w:rPr>
        <w:t>十</w:t>
      </w:r>
      <w:r>
        <w:rPr>
          <w:rFonts w:hint="eastAsia" w:ascii="仿宋" w:hAnsi="仿宋" w:eastAsia="仿宋" w:cs="仿宋"/>
          <w:b/>
          <w:bCs/>
          <w:spacing w:val="-13"/>
          <w:sz w:val="32"/>
          <w:szCs w:val="32"/>
        </w:rPr>
        <w:t>条</w:t>
      </w:r>
      <w:r>
        <w:rPr>
          <w:rFonts w:hint="eastAsia" w:ascii="仿宋" w:hAnsi="仿宋" w:eastAsia="仿宋" w:cs="仿宋"/>
          <w:spacing w:val="-13"/>
          <w:sz w:val="32"/>
          <w:szCs w:val="32"/>
          <w:lang w:val="en-US" w:eastAsia="zh-CN"/>
        </w:rPr>
        <w:t xml:space="preserve">  </w:t>
      </w:r>
      <w:r>
        <w:rPr>
          <w:rFonts w:hint="eastAsia" w:ascii="仿宋" w:hAnsi="仿宋" w:eastAsia="仿宋" w:cs="仿宋"/>
          <w:spacing w:val="-13"/>
          <w:sz w:val="32"/>
          <w:szCs w:val="32"/>
        </w:rPr>
        <w:t>申报单位要坚持实事求是，对采取欺骗、隐瞒事实、造假等不正当手段获得省优秀项目经理表彰者，一经查实， 取消其称号，收回荣誉证书。</w:t>
      </w:r>
    </w:p>
    <w:p w14:paraId="314B9FD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120" w:leftChars="0" w:right="268" w:firstLine="760" w:firstLineChars="0"/>
        <w:jc w:val="both"/>
        <w:textAlignment w:val="auto"/>
        <w:rPr>
          <w:rFonts w:hint="eastAsia" w:ascii="仿宋" w:hAnsi="仿宋" w:eastAsia="仿宋" w:cs="仿宋"/>
          <w:sz w:val="32"/>
          <w:szCs w:val="32"/>
        </w:rPr>
      </w:pPr>
      <w:r>
        <w:rPr>
          <w:rFonts w:hint="eastAsia" w:ascii="仿宋" w:hAnsi="仿宋" w:eastAsia="仿宋" w:cs="仿宋"/>
          <w:b/>
          <w:bCs/>
          <w:spacing w:val="-13"/>
          <w:sz w:val="32"/>
          <w:szCs w:val="32"/>
        </w:rPr>
        <w:t>第</w:t>
      </w:r>
      <w:r>
        <w:rPr>
          <w:rFonts w:hint="eastAsia" w:ascii="仿宋" w:hAnsi="仿宋" w:eastAsia="仿宋" w:cs="仿宋"/>
          <w:b/>
          <w:bCs/>
          <w:spacing w:val="-13"/>
          <w:sz w:val="32"/>
          <w:szCs w:val="32"/>
          <w:lang w:val="en-US" w:eastAsia="zh-CN"/>
        </w:rPr>
        <w:t>十一</w:t>
      </w:r>
      <w:r>
        <w:rPr>
          <w:rFonts w:hint="eastAsia" w:ascii="仿宋" w:hAnsi="仿宋" w:eastAsia="仿宋" w:cs="仿宋"/>
          <w:b/>
          <w:bCs/>
          <w:spacing w:val="-13"/>
          <w:sz w:val="32"/>
          <w:szCs w:val="32"/>
        </w:rPr>
        <w:t>条</w:t>
      </w:r>
      <w:r>
        <w:rPr>
          <w:rFonts w:hint="eastAsia" w:ascii="仿宋" w:hAnsi="仿宋" w:eastAsia="仿宋" w:cs="仿宋"/>
          <w:spacing w:val="-13"/>
          <w:sz w:val="32"/>
          <w:szCs w:val="32"/>
        </w:rPr>
        <w:t xml:space="preserve"> 获得</w:t>
      </w:r>
      <w:r>
        <w:rPr>
          <w:rFonts w:hint="eastAsia" w:ascii="仿宋" w:hAnsi="仿宋" w:eastAsia="仿宋" w:cs="仿宋"/>
          <w:spacing w:val="-13"/>
          <w:sz w:val="32"/>
          <w:szCs w:val="32"/>
          <w:lang w:val="en-US" w:eastAsia="zh-CN"/>
        </w:rPr>
        <w:t>市</w:t>
      </w:r>
      <w:r>
        <w:rPr>
          <w:rFonts w:hint="eastAsia" w:ascii="仿宋" w:hAnsi="仿宋" w:eastAsia="仿宋" w:cs="仿宋"/>
          <w:spacing w:val="-13"/>
          <w:sz w:val="32"/>
          <w:szCs w:val="32"/>
        </w:rPr>
        <w:t>优秀项目经理称号者，在两年内如因管理 不善，发生工程建设重大事故的，取消其</w:t>
      </w:r>
      <w:r>
        <w:rPr>
          <w:rFonts w:hint="eastAsia" w:ascii="仿宋" w:hAnsi="仿宋" w:eastAsia="仿宋" w:cs="仿宋"/>
          <w:spacing w:val="-13"/>
          <w:sz w:val="32"/>
          <w:szCs w:val="32"/>
          <w:lang w:val="en-US" w:eastAsia="zh-CN"/>
        </w:rPr>
        <w:t>江门市</w:t>
      </w:r>
      <w:r>
        <w:rPr>
          <w:rFonts w:hint="eastAsia" w:ascii="仿宋" w:hAnsi="仿宋" w:eastAsia="仿宋" w:cs="仿宋"/>
          <w:spacing w:val="-13"/>
          <w:sz w:val="32"/>
          <w:szCs w:val="32"/>
        </w:rPr>
        <w:t>建筑业企业优 秀项目经理的称号，收回荣誉证书。</w:t>
      </w:r>
    </w:p>
    <w:p w14:paraId="6313FE2B">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黑体" w:hAnsi="黑体" w:eastAsia="黑体" w:cs="黑体"/>
          <w:sz w:val="32"/>
          <w:szCs w:val="32"/>
        </w:rPr>
      </w:pPr>
      <w:r>
        <w:rPr>
          <w:rFonts w:hint="eastAsia" w:ascii="黑体" w:hAnsi="黑体" w:eastAsia="黑体" w:cs="黑体"/>
          <w:spacing w:val="-8"/>
          <w:w w:val="95"/>
          <w:sz w:val="32"/>
          <w:szCs w:val="32"/>
        </w:rPr>
        <w:t>第六章</w:t>
      </w:r>
      <w:r>
        <w:rPr>
          <w:rFonts w:hint="eastAsia" w:ascii="黑体" w:hAnsi="黑体" w:eastAsia="黑体" w:cs="黑体"/>
          <w:spacing w:val="-8"/>
          <w:w w:val="95"/>
          <w:sz w:val="32"/>
          <w:szCs w:val="32"/>
        </w:rPr>
        <w:tab/>
      </w:r>
      <w:r>
        <w:rPr>
          <w:rFonts w:hint="eastAsia" w:ascii="黑体" w:hAnsi="黑体" w:eastAsia="黑体" w:cs="黑体"/>
          <w:w w:val="95"/>
          <w:sz w:val="32"/>
          <w:szCs w:val="32"/>
        </w:rPr>
        <w:t>附</w:t>
      </w:r>
      <w:r>
        <w:rPr>
          <w:rFonts w:hint="eastAsia" w:ascii="黑体" w:hAnsi="黑体" w:eastAsia="黑体" w:cs="黑体"/>
          <w:w w:val="95"/>
          <w:sz w:val="32"/>
          <w:szCs w:val="32"/>
        </w:rPr>
        <w:tab/>
      </w:r>
      <w:r>
        <w:rPr>
          <w:rFonts w:hint="eastAsia" w:ascii="黑体" w:hAnsi="黑体" w:eastAsia="黑体" w:cs="黑体"/>
          <w:sz w:val="32"/>
          <w:szCs w:val="32"/>
        </w:rPr>
        <w:t>则</w:t>
      </w:r>
    </w:p>
    <w:p w14:paraId="7AAC77FF">
      <w:pPr>
        <w:pStyle w:val="2"/>
        <w:keepNext w:val="0"/>
        <w:keepLines w:val="0"/>
        <w:pageBreakBefore w:val="0"/>
        <w:widowControl w:val="0"/>
        <w:tabs>
          <w:tab w:val="left" w:pos="1955"/>
        </w:tabs>
        <w:kinsoku/>
        <w:wordWrap/>
        <w:overflowPunct/>
        <w:topLinePunct w:val="0"/>
        <w:autoSpaceDE/>
        <w:autoSpaceDN/>
        <w:bidi w:val="0"/>
        <w:adjustRightInd/>
        <w:snapToGrid/>
        <w:spacing w:before="0" w:beforeLines="50" w:after="0" w:afterLines="50" w:line="600" w:lineRule="exact"/>
        <w:ind w:left="736" w:right="0" w:firstLine="0"/>
        <w:jc w:val="left"/>
        <w:textAlignment w:val="auto"/>
        <w:rPr>
          <w:rFonts w:hint="eastAsia" w:ascii="仿宋" w:hAnsi="仿宋" w:eastAsia="仿宋" w:cs="仿宋"/>
          <w:sz w:val="32"/>
          <w:szCs w:val="32"/>
        </w:rPr>
      </w:pPr>
      <w:r>
        <w:rPr>
          <w:rFonts w:hint="eastAsia" w:ascii="仿宋" w:hAnsi="仿宋" w:eastAsia="仿宋" w:cs="仿宋"/>
          <w:b/>
          <w:bCs/>
          <w:spacing w:val="-8"/>
          <w:w w:val="95"/>
          <w:sz w:val="32"/>
          <w:szCs w:val="32"/>
        </w:rPr>
        <w:t>第十</w:t>
      </w:r>
      <w:r>
        <w:rPr>
          <w:rFonts w:hint="eastAsia" w:ascii="仿宋" w:hAnsi="仿宋" w:eastAsia="仿宋" w:cs="仿宋"/>
          <w:b/>
          <w:bCs/>
          <w:spacing w:val="-8"/>
          <w:w w:val="95"/>
          <w:sz w:val="32"/>
          <w:szCs w:val="32"/>
          <w:lang w:val="en-US" w:eastAsia="zh-CN"/>
        </w:rPr>
        <w:t>二</w:t>
      </w:r>
      <w:r>
        <w:rPr>
          <w:rFonts w:hint="eastAsia" w:ascii="仿宋" w:hAnsi="仿宋" w:eastAsia="仿宋" w:cs="仿宋"/>
          <w:b/>
          <w:bCs/>
          <w:spacing w:val="-8"/>
          <w:w w:val="95"/>
          <w:sz w:val="32"/>
          <w:szCs w:val="32"/>
        </w:rPr>
        <w:t>条</w:t>
      </w:r>
      <w:r>
        <w:rPr>
          <w:rFonts w:hint="eastAsia" w:ascii="仿宋" w:hAnsi="仿宋" w:eastAsia="仿宋" w:cs="仿宋"/>
          <w:b/>
          <w:bCs/>
          <w:spacing w:val="-8"/>
          <w:w w:val="95"/>
          <w:sz w:val="32"/>
          <w:szCs w:val="32"/>
        </w:rPr>
        <w:tab/>
      </w:r>
      <w:r>
        <w:rPr>
          <w:rFonts w:hint="eastAsia" w:ascii="仿宋" w:hAnsi="仿宋" w:eastAsia="仿宋" w:cs="仿宋"/>
          <w:spacing w:val="-8"/>
          <w:w w:val="95"/>
          <w:sz w:val="32"/>
          <w:szCs w:val="32"/>
          <w:lang w:val="en-US" w:eastAsia="zh-CN"/>
        </w:rPr>
        <w:t xml:space="preserve">  </w:t>
      </w:r>
      <w:r>
        <w:rPr>
          <w:rFonts w:hint="eastAsia" w:ascii="仿宋" w:hAnsi="仿宋" w:eastAsia="仿宋" w:cs="仿宋"/>
          <w:spacing w:val="-12"/>
          <w:sz w:val="32"/>
          <w:szCs w:val="32"/>
        </w:rPr>
        <w:t>本办法由</w:t>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建筑业协会负责解释。</w:t>
      </w:r>
    </w:p>
    <w:p w14:paraId="5F42C43C">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z w:val="32"/>
          <w:szCs w:val="32"/>
        </w:rPr>
      </w:pPr>
      <w:r>
        <w:rPr>
          <w:rFonts w:hint="eastAsia" w:ascii="仿宋" w:hAnsi="仿宋" w:eastAsia="仿宋" w:cs="仿宋"/>
          <w:b/>
          <w:bCs/>
          <w:spacing w:val="-10"/>
          <w:sz w:val="32"/>
          <w:szCs w:val="32"/>
        </w:rPr>
        <w:t>第十</w:t>
      </w:r>
      <w:r>
        <w:rPr>
          <w:rFonts w:hint="eastAsia" w:ascii="仿宋" w:hAnsi="仿宋" w:eastAsia="仿宋" w:cs="仿宋"/>
          <w:b/>
          <w:bCs/>
          <w:spacing w:val="-10"/>
          <w:sz w:val="32"/>
          <w:szCs w:val="32"/>
          <w:lang w:val="en-US" w:eastAsia="zh-CN"/>
        </w:rPr>
        <w:t>三</w:t>
      </w:r>
      <w:r>
        <w:rPr>
          <w:rFonts w:hint="eastAsia" w:ascii="仿宋" w:hAnsi="仿宋" w:eastAsia="仿宋" w:cs="仿宋"/>
          <w:b/>
          <w:bCs/>
          <w:spacing w:val="-10"/>
          <w:sz w:val="32"/>
          <w:szCs w:val="32"/>
        </w:rPr>
        <w:t>条</w:t>
      </w:r>
      <w:r>
        <w:rPr>
          <w:rFonts w:hint="eastAsia" w:ascii="仿宋" w:hAnsi="仿宋" w:eastAsia="仿宋" w:cs="仿宋"/>
          <w:spacing w:val="137"/>
          <w:sz w:val="32"/>
          <w:szCs w:val="32"/>
        </w:rPr>
        <w:t xml:space="preserve"> </w:t>
      </w:r>
      <w:r>
        <w:rPr>
          <w:rFonts w:hint="eastAsia" w:ascii="仿宋" w:hAnsi="仿宋" w:eastAsia="仿宋" w:cs="仿宋"/>
          <w:spacing w:val="-27"/>
          <w:sz w:val="32"/>
          <w:szCs w:val="32"/>
        </w:rPr>
        <w:t>本办法自公布之日起实施</w:t>
      </w:r>
      <w:r>
        <w:rPr>
          <w:rFonts w:hint="eastAsia" w:ascii="仿宋" w:hAnsi="仿宋" w:eastAsia="仿宋" w:cs="仿宋"/>
          <w:spacing w:val="-27"/>
          <w:sz w:val="32"/>
          <w:szCs w:val="32"/>
          <w:lang w:eastAsia="zh-CN"/>
        </w:rPr>
        <w:t>。</w:t>
      </w:r>
    </w:p>
    <w:sectPr>
      <w:pgSz w:w="11910" w:h="16840"/>
      <w:pgMar w:top="1701" w:right="1587" w:bottom="1417" w:left="147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917A2"/>
    <w:rsid w:val="1EE034AB"/>
    <w:rsid w:val="230D7BEE"/>
    <w:rsid w:val="235A1C44"/>
    <w:rsid w:val="2D7F70CB"/>
    <w:rsid w:val="3F510D2C"/>
    <w:rsid w:val="41C1450B"/>
    <w:rsid w:val="475D3DA8"/>
    <w:rsid w:val="4A783A5A"/>
    <w:rsid w:val="621677AB"/>
    <w:rsid w:val="65354984"/>
    <w:rsid w:val="6566711C"/>
    <w:rsid w:val="65B16963"/>
    <w:rsid w:val="660F4653"/>
    <w:rsid w:val="6B477E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
      <w:ind w:left="120" w:firstLine="616"/>
    </w:pPr>
    <w:rPr>
      <w:rFonts w:ascii="宋体" w:hAnsi="宋体" w:eastAsia="宋体"/>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1402</Words>
  <Characters>1405</Characters>
  <TotalTime>15</TotalTime>
  <ScaleCrop>false</ScaleCrop>
  <LinksUpToDate>false</LinksUpToDate>
  <CharactersWithSpaces>1494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2025-06-16T09:27:00Z</dcterms:created>
  <dc:creator>办公室的</dc:creator>
  <cp:lastModifiedBy>李永生</cp:lastModifiedBy>
  <cp:lastPrinted>2025-11-18T09:03:00Z</cp:lastPrinted>
  <dcterms:modified xsi:type="dcterms:W3CDTF">2025-12-19T01:01:14Z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WPS 文字</vt:lpwstr>
  </property>
  <property fmtid="{D5CDD505-2E9C-101B-9397-08002B2CF9AE}" pid="4" name="LastSaved">
    <vt:filetime>2025-06-16T00:00:00Z</vt:filetime>
  </property>
  <property fmtid="{D5CDD505-2E9C-101B-9397-08002B2CF9AE}" pid="5" name="KSOTemplateDocerSaveRecord">
    <vt:lpwstr>eyJoZGlkIjoiMjZmMThiYzgyYTBlMzk0ZjU2MjExNjY4NWM5YjE3OTgiLCJ1c2VySWQiOiIxNTUwNzE0Nzk0In0=</vt:lpwstr>
  </property>
  <property fmtid="{D5CDD505-2E9C-101B-9397-08002B2CF9AE}" pid="6" name="KSOProductBuildVer">
    <vt:lpwstr>2052-12.1.0.24034</vt:lpwstr>
  </property>
  <property fmtid="{D5CDD505-2E9C-101B-9397-08002B2CF9AE}" pid="7" name="ICV">
    <vt:lpwstr>B9734722EDCA485497F209D39E8C23C1_13</vt:lpwstr>
  </property>
</Properties>
</file>